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E2AF" w14:textId="77777777" w:rsidR="001531E3" w:rsidRDefault="001531E3" w:rsidP="00D05D07">
      <w:pPr>
        <w:jc w:val="center"/>
        <w:rPr>
          <w:rFonts w:ascii="Helvetica" w:hAnsi="Helvetica"/>
          <w:b/>
          <w:sz w:val="18"/>
          <w:szCs w:val="18"/>
        </w:rPr>
      </w:pPr>
      <w:bookmarkStart w:id="0" w:name="OLE_LINK3"/>
      <w:bookmarkStart w:id="1" w:name="_Hlk35597091"/>
      <w:bookmarkStart w:id="2" w:name="_Hlk523585593"/>
    </w:p>
    <w:p w14:paraId="09A50256" w14:textId="77777777" w:rsidR="00DE0058" w:rsidRDefault="00DE0058" w:rsidP="00D05D07">
      <w:pPr>
        <w:jc w:val="center"/>
        <w:rPr>
          <w:rFonts w:ascii="Helvetica" w:hAnsi="Helvetica"/>
          <w:b/>
          <w:sz w:val="18"/>
          <w:szCs w:val="18"/>
        </w:rPr>
      </w:pPr>
    </w:p>
    <w:p w14:paraId="00A00B7A" w14:textId="52F48527" w:rsidR="00D44ADD" w:rsidRPr="003013EA" w:rsidRDefault="00952CBE" w:rsidP="00D05D07">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4949F9CC" wp14:editId="717C06CE">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16E4E7C5"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669C2DA0"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108F41A1" w14:textId="77777777" w:rsidR="006A5B45" w:rsidRPr="00096722" w:rsidRDefault="00162FE2" w:rsidP="006A5B45">
      <w:pPr>
        <w:pStyle w:val="NoSpacing"/>
        <w:ind w:left="-142"/>
        <w:jc w:val="center"/>
        <w:rPr>
          <w:rFonts w:ascii="Helvetica" w:hAnsi="Helvetica"/>
          <w:b/>
          <w:sz w:val="18"/>
          <w:szCs w:val="18"/>
        </w:rPr>
      </w:pPr>
      <w:r>
        <w:rPr>
          <w:rFonts w:ascii="Helvetica" w:hAnsi="Helvetica"/>
          <w:b/>
          <w:sz w:val="18"/>
          <w:szCs w:val="18"/>
        </w:rPr>
        <w:t>8th</w:t>
      </w:r>
      <w:r w:rsidR="0093221D">
        <w:rPr>
          <w:rFonts w:ascii="Helvetica" w:hAnsi="Helvetica"/>
          <w:b/>
          <w:sz w:val="18"/>
          <w:szCs w:val="18"/>
        </w:rPr>
        <w:t xml:space="preserve"> March</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3rd</w:t>
      </w:r>
      <w:r w:rsidR="0093221D">
        <w:rPr>
          <w:rFonts w:ascii="Helvetica" w:hAnsi="Helvetica"/>
          <w:b/>
          <w:sz w:val="18"/>
          <w:szCs w:val="18"/>
        </w:rPr>
        <w:t xml:space="preserve"> </w:t>
      </w:r>
      <w:r w:rsidR="00640A6A">
        <w:rPr>
          <w:rFonts w:ascii="Helvetica" w:hAnsi="Helvetica"/>
          <w:b/>
          <w:sz w:val="18"/>
          <w:szCs w:val="18"/>
        </w:rPr>
        <w:t>Sunday of Lent</w:t>
      </w:r>
    </w:p>
    <w:p w14:paraId="62D575C2" w14:textId="77777777" w:rsidR="00077BEE" w:rsidRPr="00096722" w:rsidRDefault="00E67D8A" w:rsidP="00096722">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32137D20" w14:textId="07AEA37B" w:rsidR="0031090B" w:rsidRPr="001531E3" w:rsidRDefault="00D44ADD" w:rsidP="001531E3">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1F76E2">
        <w:rPr>
          <w:rFonts w:ascii="Helvetica" w:hAnsi="Helvetica"/>
          <w:color w:val="000000"/>
          <w:sz w:val="18"/>
          <w:szCs w:val="18"/>
        </w:rPr>
        <w:t>I say, but maybe not often enough, how fortunate we are with the choir that we have here at the Cathedral. Each weekend when we gather to pray we are supported in that by the most beautiful song and music. Sean and Joy and the many members of the choir practice each week, and often on multiple extra occasions to ensure that our liturgies are blessed with such an accompaniment. I thank them for all they bring to the parish. They have asked that we include some of the words of the hymns in the newsletter each weekend - at least for a while to see if we can encourage people to join in singing. We are all encouraged to do so! I will stay quiet but that is a function of ability not enthusiasm. Please do join with them in singing!</w:t>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CF340D">
        <w:rPr>
          <w:rFonts w:ascii="Helvetica" w:eastAsia="Times New Roman" w:hAnsi="Helvetica" w:cs="Arial"/>
          <w:b/>
          <w:bCs/>
          <w:color w:val="222222"/>
          <w:sz w:val="18"/>
          <w:szCs w:val="18"/>
          <w:shd w:val="clear" w:color="auto" w:fill="FFFFFF"/>
          <w:lang w:eastAsia="en-IE"/>
        </w:rPr>
        <w:t xml:space="preserve"> </w:t>
      </w:r>
      <w:r w:rsidR="00C40445" w:rsidRPr="005A1631">
        <w:rPr>
          <w:rFonts w:ascii="Helvetica" w:hAnsi="Helvetica"/>
          <w:i/>
          <w:sz w:val="18"/>
          <w:szCs w:val="18"/>
          <w:shd w:val="clear" w:color="auto" w:fill="FFFFFF"/>
        </w:rPr>
        <w:t>Fr. Dermot</w:t>
      </w:r>
      <w:r w:rsidR="004C60B8" w:rsidRPr="005A1631">
        <w:rPr>
          <w:rFonts w:ascii="Helvetica" w:hAnsi="Helvetica"/>
          <w:sz w:val="18"/>
          <w:szCs w:val="18"/>
          <w:shd w:val="clear" w:color="auto" w:fill="FFFFFF"/>
        </w:rPr>
        <w:tab/>
      </w:r>
    </w:p>
    <w:p w14:paraId="07427568" w14:textId="49F626B4" w:rsidR="00B108DF" w:rsidRPr="002E3779" w:rsidRDefault="00B108DF" w:rsidP="001F76E2">
      <w:pPr>
        <w:pStyle w:val="NoSpacing"/>
        <w:jc w:val="both"/>
        <w:rPr>
          <w:rFonts w:ascii="Helvetica" w:hAnsi="Helvetica" w:cs="Arial"/>
          <w:bCs/>
          <w:color w:val="222222"/>
          <w:sz w:val="10"/>
          <w:szCs w:val="10"/>
        </w:rPr>
      </w:pPr>
    </w:p>
    <w:p w14:paraId="1B9EC0F8" w14:textId="77777777"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14:paraId="345DA7B0" w14:textId="7E2A8EF4" w:rsidR="000F5ADD" w:rsidRPr="00096722" w:rsidRDefault="00CE33F0" w:rsidP="00077BEE">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93221D">
        <w:rPr>
          <w:rFonts w:ascii="Helvetica" w:eastAsia="Times New Roman" w:hAnsi="Helvetica" w:cs="Arial"/>
          <w:bCs/>
          <w:color w:val="222222"/>
          <w:sz w:val="18"/>
          <w:szCs w:val="18"/>
          <w:shd w:val="clear" w:color="auto" w:fill="FFFFFF"/>
          <w:lang w:eastAsia="en-IE"/>
        </w:rPr>
        <w:t xml:space="preserve">– </w:t>
      </w:r>
      <w:r w:rsidR="00162FE2" w:rsidRPr="00162FE2">
        <w:rPr>
          <w:rFonts w:ascii="Helvetica" w:eastAsia="Times New Roman" w:hAnsi="Helvetica" w:cs="Arial"/>
          <w:bCs/>
          <w:color w:val="222222"/>
          <w:sz w:val="18"/>
          <w:szCs w:val="18"/>
          <w:shd w:val="clear" w:color="auto" w:fill="FFFFFF"/>
          <w:lang w:eastAsia="en-IE"/>
        </w:rPr>
        <w:t>Joe Butler,</w:t>
      </w:r>
      <w:r w:rsidR="00162FE2">
        <w:rPr>
          <w:rFonts w:ascii="Helvetica" w:eastAsia="Times New Roman" w:hAnsi="Helvetica" w:cs="Arial"/>
          <w:bCs/>
          <w:color w:val="222222"/>
          <w:sz w:val="18"/>
          <w:szCs w:val="18"/>
          <w:shd w:val="clear" w:color="auto" w:fill="FFFFFF"/>
          <w:lang w:eastAsia="en-IE"/>
        </w:rPr>
        <w:t xml:space="preserve"> St Teresa’s </w:t>
      </w:r>
      <w:proofErr w:type="spellStart"/>
      <w:r w:rsidR="00162FE2">
        <w:rPr>
          <w:rFonts w:ascii="Helvetica" w:eastAsia="Times New Roman" w:hAnsi="Helvetica" w:cs="Arial"/>
          <w:bCs/>
          <w:color w:val="222222"/>
          <w:sz w:val="18"/>
          <w:szCs w:val="18"/>
          <w:shd w:val="clear" w:color="auto" w:fill="FFFFFF"/>
          <w:lang w:eastAsia="en-IE"/>
        </w:rPr>
        <w:t>Tce</w:t>
      </w:r>
      <w:proofErr w:type="spellEnd"/>
      <w:r w:rsidR="00162FE2">
        <w:rPr>
          <w:rFonts w:ascii="Helvetica" w:eastAsia="Times New Roman" w:hAnsi="Helvetica" w:cs="Arial"/>
          <w:bCs/>
          <w:color w:val="222222"/>
          <w:sz w:val="18"/>
          <w:szCs w:val="18"/>
          <w:shd w:val="clear" w:color="auto" w:fill="FFFFFF"/>
          <w:lang w:eastAsia="en-IE"/>
        </w:rPr>
        <w:t>, Michael Cahill, Esther and Larry McDonald</w:t>
      </w:r>
      <w:r w:rsidR="00162FE2" w:rsidRPr="00162FE2">
        <w:rPr>
          <w:rFonts w:ascii="Helvetica" w:eastAsia="Times New Roman" w:hAnsi="Helvetica" w:cs="Arial"/>
          <w:bCs/>
          <w:color w:val="222222"/>
          <w:sz w:val="18"/>
          <w:szCs w:val="18"/>
          <w:shd w:val="clear" w:color="auto" w:fill="FFFFFF"/>
          <w:lang w:eastAsia="en-IE"/>
        </w:rPr>
        <w:t xml:space="preserve"> </w:t>
      </w:r>
      <w:r w:rsidR="0093221D">
        <w:rPr>
          <w:rFonts w:ascii="Helvetica" w:eastAsia="Times New Roman" w:hAnsi="Helvetica" w:cs="Arial"/>
          <w:bCs/>
          <w:color w:val="222222"/>
          <w:sz w:val="18"/>
          <w:szCs w:val="18"/>
          <w:shd w:val="clear" w:color="auto" w:fill="FFFFFF"/>
          <w:lang w:eastAsia="en-IE"/>
        </w:rPr>
        <w:t xml:space="preserve"> </w:t>
      </w:r>
      <w:r w:rsidR="00123F03" w:rsidRPr="00096722">
        <w:rPr>
          <w:rFonts w:ascii="Helvetica" w:eastAsia="Times New Roman" w:hAnsi="Helvetica" w:cs="Arial"/>
          <w:bCs/>
          <w:color w:val="222222"/>
          <w:sz w:val="18"/>
          <w:szCs w:val="18"/>
          <w:shd w:val="clear" w:color="auto" w:fill="FFFFFF"/>
          <w:lang w:eastAsia="en-IE"/>
        </w:rPr>
        <w:t>and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65CC9" w:rsidRPr="00096722">
        <w:rPr>
          <w:rFonts w:ascii="Helvetica" w:eastAsia="Times New Roman" w:hAnsi="Helvetica" w:cs="Arial"/>
          <w:bCs/>
          <w:color w:val="222222"/>
          <w:sz w:val="18"/>
          <w:szCs w:val="18"/>
          <w:shd w:val="clear" w:color="auto" w:fill="FFFFFF"/>
          <w:lang w:eastAsia="en-IE"/>
        </w:rPr>
        <w:t xml:space="preserve">me </w:t>
      </w:r>
      <w:r w:rsidR="003A73E1">
        <w:rPr>
          <w:rFonts w:ascii="Helvetica" w:eastAsia="Times New Roman" w:hAnsi="Helvetica" w:cs="Arial"/>
          <w:bCs/>
          <w:color w:val="222222"/>
          <w:sz w:val="18"/>
          <w:szCs w:val="18"/>
          <w:shd w:val="clear" w:color="auto" w:fill="FFFFFF"/>
          <w:lang w:eastAsia="en-IE"/>
        </w:rPr>
        <w:t>Emily Dunne, Con Donoghue, Francie Donnelly.</w:t>
      </w:r>
    </w:p>
    <w:p w14:paraId="07F6CA41" w14:textId="77777777" w:rsidR="00954CE6" w:rsidRPr="0031090B" w:rsidRDefault="00954CE6" w:rsidP="00954CE6">
      <w:pPr>
        <w:jc w:val="both"/>
        <w:rPr>
          <w:rFonts w:ascii="Helvetica" w:hAnsi="Helvetica"/>
          <w:b/>
          <w:bCs/>
          <w:sz w:val="10"/>
          <w:szCs w:val="10"/>
        </w:rPr>
      </w:pPr>
    </w:p>
    <w:p w14:paraId="21B9E5C0"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73AFAAD3" w14:textId="77777777" w:rsidR="00A95B05" w:rsidRDefault="00775DF4" w:rsidP="00A95B05">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162FE2">
        <w:rPr>
          <w:rFonts w:ascii="Helvetica" w:hAnsi="Helvetica"/>
          <w:sz w:val="18"/>
          <w:szCs w:val="18"/>
          <w:lang w:eastAsia="en-GB"/>
        </w:rPr>
        <w:t>€450</w:t>
      </w:r>
      <w:r w:rsidR="00640A6A">
        <w:rPr>
          <w:rFonts w:ascii="Helvetica" w:hAnsi="Helvetica"/>
          <w:sz w:val="18"/>
          <w:szCs w:val="18"/>
          <w:lang w:eastAsia="en-GB"/>
        </w:rPr>
        <w:t>.00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162FE2">
        <w:rPr>
          <w:rFonts w:ascii="Helvetica" w:hAnsi="Helvetica"/>
          <w:sz w:val="18"/>
          <w:szCs w:val="18"/>
          <w:lang w:eastAsia="en-GB"/>
        </w:rPr>
        <w:t xml:space="preserve"> €1,333.65</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353943B5" w14:textId="77777777" w:rsidR="00E35A9D" w:rsidRPr="0031090B" w:rsidRDefault="00E35A9D" w:rsidP="00DE0058">
      <w:pPr>
        <w:pStyle w:val="NoSpacing"/>
        <w:jc w:val="both"/>
        <w:rPr>
          <w:rFonts w:ascii="Helvetica" w:hAnsi="Helvetica"/>
          <w:sz w:val="10"/>
          <w:szCs w:val="10"/>
          <w:lang w:eastAsia="en-GB"/>
        </w:rPr>
      </w:pPr>
    </w:p>
    <w:p w14:paraId="70E75589" w14:textId="77777777" w:rsidR="00E35A9D" w:rsidRPr="00096722" w:rsidRDefault="00E35A9D" w:rsidP="00E35A9D">
      <w:pPr>
        <w:ind w:left="-284"/>
        <w:jc w:val="both"/>
        <w:rPr>
          <w:rFonts w:ascii="Helvetica" w:hAnsi="Helvetica"/>
          <w:sz w:val="18"/>
          <w:szCs w:val="18"/>
        </w:rPr>
      </w:pPr>
      <w:r w:rsidRPr="00096722">
        <w:rPr>
          <w:rFonts w:ascii="Helvetica" w:hAnsi="Helvetica"/>
          <w:b/>
          <w:bCs/>
          <w:sz w:val="18"/>
          <w:szCs w:val="18"/>
        </w:rPr>
        <w:t>Art and Architecture - A pilgrimage exploring God’s Gifts</w:t>
      </w:r>
    </w:p>
    <w:p w14:paraId="3E21F47D" w14:textId="234560C3" w:rsidR="00DE0058" w:rsidRDefault="00E35A9D" w:rsidP="00DE0058">
      <w:pPr>
        <w:ind w:left="-284"/>
        <w:jc w:val="both"/>
        <w:rPr>
          <w:rFonts w:ascii="Helvetica" w:hAnsi="Helvetica"/>
          <w:sz w:val="18"/>
          <w:szCs w:val="18"/>
        </w:rPr>
      </w:pPr>
      <w:r w:rsidRPr="00096722">
        <w:rPr>
          <w:rFonts w:ascii="Helvetica" w:hAnsi="Helvetica"/>
          <w:sz w:val="18"/>
          <w:szCs w:val="18"/>
        </w:rPr>
        <w:t>Next year the Adult Faith Development Group are holding a pilgrimage to Northern Italy (Padua, Venice &amp; Bologna) March 20th-26th exploring faith by means of reflecting upon some of the many wonderful pieces of art scattered throughout these cities. Italy is blessed with a remarkable array of religious art - frescos, paintings, sculptures, mosaics and stuccos. This pilgrimage will explore the religious and catechetical meaning of some of these masterpieces. Details in parishes on posters or by email </w:t>
      </w:r>
      <w:hyperlink r:id="rId11" w:history="1">
        <w:r w:rsidRPr="00096722">
          <w:rPr>
            <w:rStyle w:val="Hyperlink"/>
            <w:rFonts w:ascii="Helvetica" w:hAnsi="Helvetica"/>
            <w:sz w:val="18"/>
            <w:szCs w:val="18"/>
          </w:rPr>
          <w:t>afd@ossory.ie</w:t>
        </w:r>
      </w:hyperlink>
      <w:r w:rsidRPr="00096722">
        <w:rPr>
          <w:rFonts w:ascii="Helvetica" w:hAnsi="Helvetica"/>
          <w:sz w:val="18"/>
          <w:szCs w:val="18"/>
        </w:rPr>
        <w:t xml:space="preserve"> or 057 93 55050. </w:t>
      </w:r>
    </w:p>
    <w:p w14:paraId="49825900" w14:textId="77777777" w:rsidR="001531E3" w:rsidRPr="002E3779" w:rsidRDefault="001531E3" w:rsidP="00DE0058">
      <w:pPr>
        <w:pStyle w:val="NoSpacing"/>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289D3C07" w14:textId="77777777" w:rsidR="001531E3" w:rsidRPr="002E3779" w:rsidRDefault="001531E3" w:rsidP="001531E3">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3314A904" w14:textId="77777777" w:rsidR="003506C8" w:rsidRPr="00096722" w:rsidRDefault="003506C8" w:rsidP="00B108DF">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3AA4DB71" w14:textId="77777777" w:rsidR="001531E3" w:rsidRDefault="003506C8" w:rsidP="001531E3">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04C2CE52" w14:textId="77777777" w:rsidR="001F76E2" w:rsidRDefault="001F76E2" w:rsidP="001531E3">
      <w:pPr>
        <w:pStyle w:val="NoSpacing"/>
        <w:ind w:left="-284"/>
        <w:jc w:val="both"/>
        <w:rPr>
          <w:rFonts w:ascii="Helvetica" w:hAnsi="Helvetica"/>
          <w:color w:val="000000"/>
          <w:sz w:val="18"/>
          <w:szCs w:val="18"/>
        </w:rPr>
      </w:pPr>
    </w:p>
    <w:p w14:paraId="77CE6E12" w14:textId="2F22182E" w:rsidR="001F76E2" w:rsidRPr="00370BCE" w:rsidRDefault="001F76E2" w:rsidP="001F76E2">
      <w:pPr>
        <w:pStyle w:val="NoSpacing"/>
        <w:ind w:left="-284"/>
        <w:jc w:val="both"/>
        <w:rPr>
          <w:rFonts w:ascii="Helvetica" w:hAnsi="Helvetica"/>
          <w:color w:val="000000"/>
          <w:sz w:val="18"/>
          <w:szCs w:val="18"/>
        </w:rPr>
      </w:pPr>
      <w:r w:rsidRPr="001531E3">
        <w:rPr>
          <w:rFonts w:ascii="Helvetica" w:eastAsia="Times New Roman" w:hAnsi="Helvetica" w:cs="Times New Roman"/>
          <w:b/>
          <w:bCs/>
          <w:color w:val="000000"/>
          <w:sz w:val="18"/>
          <w:szCs w:val="18"/>
          <w:lang w:eastAsia="en-GB"/>
        </w:rPr>
        <w:t>Questions during Lent - Monday nights</w:t>
      </w:r>
    </w:p>
    <w:p w14:paraId="4561B302" w14:textId="22804D4C" w:rsidR="001F76E2" w:rsidRPr="001531E3" w:rsidRDefault="001F76E2" w:rsidP="001F76E2">
      <w:pPr>
        <w:ind w:left="-284"/>
        <w:jc w:val="both"/>
        <w:rPr>
          <w:rFonts w:ascii="Helvetica" w:eastAsia="Times New Roman" w:hAnsi="Helvetica" w:cs="Times New Roman"/>
          <w:color w:val="000000"/>
          <w:sz w:val="18"/>
          <w:szCs w:val="18"/>
          <w:lang w:eastAsia="en-GB"/>
        </w:rPr>
      </w:pPr>
      <w:r w:rsidRPr="001531E3">
        <w:rPr>
          <w:rFonts w:ascii="Helvetica" w:eastAsia="Times New Roman" w:hAnsi="Helvetica" w:cs="Times New Roman"/>
          <w:color w:val="000000"/>
          <w:sz w:val="18"/>
          <w:szCs w:val="18"/>
          <w:lang w:eastAsia="en-GB"/>
        </w:rPr>
        <w:t>Development Group in the Diocese has invited expert speakers to help us reflect on these questions. Please join us for these short evenings of conversations: </w:t>
      </w:r>
    </w:p>
    <w:p w14:paraId="0886FB14" w14:textId="5DC47BAF" w:rsidR="001F76E2" w:rsidRPr="001531E3" w:rsidRDefault="001F76E2" w:rsidP="001F76E2">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Rising to the Challenge: Confronting Poverty and Injustice in Our Time</w:t>
      </w:r>
      <w:r w:rsidRPr="001531E3">
        <w:rPr>
          <w:rFonts w:ascii="Helvetica" w:eastAsia="Times New Roman" w:hAnsi="Helvetica" w:cs="Times New Roman"/>
          <w:color w:val="000000"/>
          <w:sz w:val="18"/>
          <w:szCs w:val="18"/>
          <w:lang w:eastAsia="en-GB"/>
        </w:rPr>
        <w:t xml:space="preserve"> - led by Sean Farrell CEO of </w:t>
      </w:r>
      <w:proofErr w:type="spellStart"/>
      <w:r w:rsidRPr="001531E3">
        <w:rPr>
          <w:rFonts w:ascii="Helvetica" w:eastAsia="Times New Roman" w:hAnsi="Helvetica" w:cs="Times New Roman"/>
          <w:color w:val="000000"/>
          <w:sz w:val="18"/>
          <w:szCs w:val="18"/>
          <w:lang w:eastAsia="en-GB"/>
        </w:rPr>
        <w:t>Trocaire</w:t>
      </w:r>
      <w:proofErr w:type="spellEnd"/>
      <w:r w:rsidRPr="001531E3">
        <w:rPr>
          <w:rFonts w:ascii="Helvetica" w:eastAsia="Times New Roman" w:hAnsi="Helvetica" w:cs="Times New Roman"/>
          <w:color w:val="000000"/>
          <w:sz w:val="18"/>
          <w:szCs w:val="18"/>
          <w:lang w:eastAsia="en-GB"/>
        </w:rPr>
        <w:t>, St Kieran’s College</w:t>
      </w:r>
      <w:r w:rsidR="00DE0058">
        <w:rPr>
          <w:rFonts w:ascii="Helvetica" w:eastAsia="Times New Roman" w:hAnsi="Helvetica" w:cs="Times New Roman"/>
          <w:color w:val="000000"/>
          <w:sz w:val="18"/>
          <w:szCs w:val="18"/>
          <w:lang w:eastAsia="en-GB"/>
        </w:rPr>
        <w:t>,</w:t>
      </w:r>
      <w:r w:rsidRPr="001531E3">
        <w:rPr>
          <w:rFonts w:ascii="Helvetica" w:eastAsia="Times New Roman" w:hAnsi="Helvetica" w:cs="Times New Roman"/>
          <w:color w:val="000000"/>
          <w:sz w:val="18"/>
          <w:szCs w:val="18"/>
          <w:lang w:eastAsia="en-GB"/>
        </w:rPr>
        <w:t xml:space="preserve"> Monday 9th March, 7pm</w:t>
      </w:r>
    </w:p>
    <w:p w14:paraId="3D5AE317" w14:textId="3DA0D2D1" w:rsidR="001F76E2" w:rsidRDefault="001F76E2" w:rsidP="001F76E2">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Guns and Policing - Enforcement or Fear</w:t>
      </w:r>
      <w:r w:rsidRPr="001531E3">
        <w:rPr>
          <w:rFonts w:ascii="Helvetica" w:eastAsia="Times New Roman" w:hAnsi="Helvetica" w:cs="Times New Roman"/>
          <w:color w:val="000000"/>
          <w:sz w:val="18"/>
          <w:szCs w:val="18"/>
          <w:lang w:eastAsia="en-GB"/>
        </w:rPr>
        <w:t xml:space="preserve"> - led by Prof Tobias W</w:t>
      </w:r>
      <w:r w:rsidR="00DE0058">
        <w:rPr>
          <w:rFonts w:ascii="Helvetica" w:eastAsia="Times New Roman" w:hAnsi="Helvetica" w:cs="Times New Roman"/>
          <w:color w:val="000000"/>
          <w:sz w:val="18"/>
          <w:szCs w:val="18"/>
          <w:lang w:eastAsia="en-GB"/>
        </w:rPr>
        <w:t>in</w:t>
      </w:r>
      <w:r w:rsidRPr="001531E3">
        <w:rPr>
          <w:rFonts w:ascii="Helvetica" w:eastAsia="Times New Roman" w:hAnsi="Helvetica" w:cs="Times New Roman"/>
          <w:color w:val="000000"/>
          <w:sz w:val="18"/>
          <w:szCs w:val="18"/>
          <w:lang w:eastAsia="en-GB"/>
        </w:rPr>
        <w:t>right, former police office in USA, St Kieran’s College</w:t>
      </w:r>
      <w:r w:rsidR="00DE0058">
        <w:rPr>
          <w:rFonts w:ascii="Helvetica" w:eastAsia="Times New Roman" w:hAnsi="Helvetica" w:cs="Times New Roman"/>
          <w:color w:val="000000"/>
          <w:sz w:val="18"/>
          <w:szCs w:val="18"/>
          <w:lang w:eastAsia="en-GB"/>
        </w:rPr>
        <w:t>,</w:t>
      </w:r>
      <w:r w:rsidRPr="001531E3">
        <w:rPr>
          <w:rFonts w:ascii="Helvetica" w:eastAsia="Times New Roman" w:hAnsi="Helvetica" w:cs="Times New Roman"/>
          <w:color w:val="000000"/>
          <w:sz w:val="18"/>
          <w:szCs w:val="18"/>
          <w:lang w:eastAsia="en-GB"/>
        </w:rPr>
        <w:t xml:space="preserve"> Monday 16th March 7pm </w:t>
      </w:r>
    </w:p>
    <w:p w14:paraId="23A0AA6E" w14:textId="77777777" w:rsidR="00DE0058" w:rsidRDefault="00DE0058" w:rsidP="00DE0058">
      <w:pPr>
        <w:pStyle w:val="ListParagraph"/>
        <w:ind w:left="142"/>
        <w:rPr>
          <w:rFonts w:ascii="Helvetica" w:eastAsia="Times New Roman" w:hAnsi="Helvetica" w:cs="Times New Roman"/>
          <w:color w:val="000000"/>
          <w:sz w:val="18"/>
          <w:szCs w:val="18"/>
          <w:lang w:eastAsia="en-GB"/>
        </w:rPr>
      </w:pPr>
    </w:p>
    <w:p w14:paraId="0F5B3281" w14:textId="77777777" w:rsidR="00F76A17" w:rsidRPr="009B5387" w:rsidRDefault="00F76A17" w:rsidP="00F76A17">
      <w:pPr>
        <w:ind w:left="-284"/>
        <w:jc w:val="both"/>
        <w:rPr>
          <w:rFonts w:ascii="Helvetica" w:eastAsia="Times New Roman" w:hAnsi="Helvetica"/>
          <w:sz w:val="10"/>
          <w:szCs w:val="10"/>
          <w:lang w:eastAsia="en-IE"/>
        </w:rPr>
      </w:pPr>
    </w:p>
    <w:p w14:paraId="3C7CA767" w14:textId="77777777" w:rsidR="00DE0058" w:rsidRDefault="00DE0058" w:rsidP="00CF340D">
      <w:pPr>
        <w:ind w:left="-284"/>
        <w:jc w:val="both"/>
        <w:rPr>
          <w:rFonts w:ascii="Helvetica" w:hAnsi="Helvetica"/>
          <w:b/>
          <w:sz w:val="18"/>
          <w:szCs w:val="18"/>
        </w:rPr>
      </w:pPr>
    </w:p>
    <w:p w14:paraId="38AD3B08" w14:textId="69DF7447"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 xml:space="preserve">The </w:t>
      </w:r>
      <w:proofErr w:type="spellStart"/>
      <w:r w:rsidRPr="00096722">
        <w:rPr>
          <w:rFonts w:ascii="Helvetica" w:hAnsi="Helvetica"/>
          <w:b/>
          <w:sz w:val="18"/>
          <w:szCs w:val="18"/>
        </w:rPr>
        <w:t>Ossory</w:t>
      </w:r>
      <w:proofErr w:type="spellEnd"/>
      <w:r w:rsidRPr="00096722">
        <w:rPr>
          <w:rFonts w:ascii="Helvetica" w:hAnsi="Helvetica"/>
          <w:b/>
          <w:sz w:val="18"/>
          <w:szCs w:val="18"/>
        </w:rPr>
        <w:t xml:space="preserve"> </w:t>
      </w:r>
      <w:r w:rsidR="00DE0058">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68BE7646" w14:textId="77777777" w:rsidR="008E0FE4" w:rsidRDefault="00CF340D" w:rsidP="008E0FE4">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6DCC497F" w14:textId="77777777" w:rsidR="008E0FE4" w:rsidRPr="008E0FE4" w:rsidRDefault="008E0FE4" w:rsidP="008E0FE4">
      <w:pPr>
        <w:ind w:left="-284"/>
        <w:jc w:val="both"/>
        <w:rPr>
          <w:rFonts w:ascii="Helvetica" w:hAnsi="Helvetica"/>
          <w:sz w:val="10"/>
          <w:szCs w:val="10"/>
        </w:rPr>
      </w:pPr>
    </w:p>
    <w:p w14:paraId="0DA3BBCF" w14:textId="77777777" w:rsidR="00DE0058" w:rsidRDefault="00DE0058" w:rsidP="00DE0058">
      <w:pPr>
        <w:ind w:left="-284"/>
        <w:jc w:val="both"/>
        <w:rPr>
          <w:rFonts w:ascii="Helvetica" w:eastAsia="Times New Roman" w:hAnsi="Helvetica"/>
          <w:b/>
          <w:bCs/>
          <w:sz w:val="18"/>
          <w:szCs w:val="18"/>
          <w:lang w:eastAsia="en-IE"/>
        </w:rPr>
      </w:pPr>
      <w:r>
        <w:rPr>
          <w:rFonts w:ascii="Helvetica" w:eastAsia="Times New Roman" w:hAnsi="Helvetica"/>
          <w:b/>
          <w:bCs/>
          <w:sz w:val="18"/>
          <w:szCs w:val="18"/>
          <w:lang w:eastAsia="en-IE"/>
        </w:rPr>
        <w:t>Lenten Envelopes</w:t>
      </w:r>
    </w:p>
    <w:p w14:paraId="5D68BC0E" w14:textId="77777777" w:rsidR="00DE0058" w:rsidRPr="00DE0058" w:rsidRDefault="00DE0058" w:rsidP="00DE0058">
      <w:pPr>
        <w:pStyle w:val="NoSpacing"/>
        <w:ind w:left="-283"/>
        <w:jc w:val="both"/>
        <w:rPr>
          <w:rFonts w:ascii="Helvetica" w:hAnsi="Helvetica"/>
          <w:sz w:val="19"/>
          <w:szCs w:val="19"/>
          <w:lang w:eastAsia="en-GB"/>
        </w:rPr>
      </w:pPr>
      <w:r w:rsidRPr="00775DF4">
        <w:rPr>
          <w:rFonts w:ascii="Helvetica" w:hAnsi="Helvetica"/>
          <w:sz w:val="19"/>
          <w:szCs w:val="19"/>
          <w:lang w:eastAsia="en-GB"/>
        </w:rPr>
        <w:t>Envelopes are now ready for distribution and can be collected at parish office.  Thank you to all who distribute our envelopes.  It is much appreciated.</w:t>
      </w:r>
    </w:p>
    <w:p w14:paraId="7B58D215" w14:textId="77777777" w:rsidR="00DE0058" w:rsidRDefault="00DE0058" w:rsidP="00CA0C3B">
      <w:pPr>
        <w:ind w:left="-284"/>
        <w:jc w:val="both"/>
        <w:rPr>
          <w:rFonts w:ascii="Helvetica" w:eastAsia="Times New Roman" w:hAnsi="Helvetica" w:cs="Arial"/>
          <w:b/>
          <w:bCs/>
          <w:color w:val="222222"/>
          <w:sz w:val="18"/>
          <w:szCs w:val="18"/>
          <w:lang w:eastAsia="en-IE" w:bidi="ar-SA"/>
        </w:rPr>
      </w:pPr>
    </w:p>
    <w:p w14:paraId="512C86D2" w14:textId="2A4A317A" w:rsidR="008E0FE4" w:rsidRPr="00CA0C3B" w:rsidRDefault="008E0FE4" w:rsidP="00CA0C3B">
      <w:pPr>
        <w:ind w:left="-284"/>
        <w:jc w:val="both"/>
        <w:rPr>
          <w:rFonts w:ascii="Helvetica" w:eastAsia="Times New Roman" w:hAnsi="Helvetica" w:cs="Arial"/>
          <w:color w:val="222222"/>
          <w:sz w:val="18"/>
          <w:szCs w:val="18"/>
          <w:lang w:eastAsia="en-IE" w:bidi="ar-SA"/>
        </w:rPr>
      </w:pPr>
      <w:r w:rsidRPr="00CA0C3B">
        <w:rPr>
          <w:rFonts w:ascii="Helvetica" w:eastAsia="Times New Roman" w:hAnsi="Helvetica" w:cs="Arial"/>
          <w:b/>
          <w:bCs/>
          <w:color w:val="222222"/>
          <w:sz w:val="18"/>
          <w:szCs w:val="18"/>
          <w:lang w:eastAsia="en-IE" w:bidi="ar-SA"/>
        </w:rPr>
        <w:t>The monthly Medjugorje Group Mass</w:t>
      </w:r>
      <w:r w:rsidRPr="008E0FE4">
        <w:rPr>
          <w:rFonts w:ascii="Helvetica" w:eastAsia="Times New Roman" w:hAnsi="Helvetica" w:cs="Arial"/>
          <w:color w:val="222222"/>
          <w:sz w:val="18"/>
          <w:szCs w:val="18"/>
          <w:lang w:eastAsia="en-IE" w:bidi="ar-SA"/>
        </w:rPr>
        <w:t xml:space="preserve"> </w:t>
      </w:r>
      <w:r w:rsidRPr="00CA0C3B">
        <w:rPr>
          <w:rFonts w:ascii="Helvetica" w:eastAsia="Times New Roman" w:hAnsi="Helvetica" w:cs="Arial"/>
          <w:color w:val="222222"/>
          <w:sz w:val="18"/>
          <w:szCs w:val="18"/>
          <w:lang w:eastAsia="en-IE" w:bidi="ar-SA"/>
        </w:rPr>
        <w:t>will take place in the </w:t>
      </w:r>
      <w:r w:rsidRPr="00CA0C3B">
        <w:rPr>
          <w:rFonts w:ascii="Helvetica" w:eastAsia="Times New Roman" w:hAnsi="Helvetica" w:cs="Arial"/>
          <w:color w:val="222222"/>
          <w:sz w:val="18"/>
          <w:szCs w:val="18"/>
          <w:u w:val="single"/>
          <w:lang w:eastAsia="en-IE" w:bidi="ar-SA"/>
        </w:rPr>
        <w:t>Capuchin Friary, Kilkenny on Monday March 9</w:t>
      </w:r>
      <w:r w:rsidRPr="00CA0C3B">
        <w:rPr>
          <w:rFonts w:ascii="Helvetica" w:eastAsia="Times New Roman" w:hAnsi="Helvetica" w:cs="Arial"/>
          <w:color w:val="222222"/>
          <w:sz w:val="18"/>
          <w:szCs w:val="18"/>
          <w:u w:val="single"/>
          <w:vertAlign w:val="superscript"/>
          <w:lang w:eastAsia="en-IE" w:bidi="ar-SA"/>
        </w:rPr>
        <w:t>th</w:t>
      </w:r>
      <w:r w:rsidRPr="00CA0C3B">
        <w:rPr>
          <w:rFonts w:ascii="Helvetica" w:eastAsia="Times New Roman" w:hAnsi="Helvetica" w:cs="Arial"/>
          <w:color w:val="222222"/>
          <w:sz w:val="18"/>
          <w:szCs w:val="18"/>
          <w:u w:val="single"/>
          <w:lang w:eastAsia="en-IE" w:bidi="ar-SA"/>
        </w:rPr>
        <w:t> at 7.30pm.</w:t>
      </w:r>
      <w:r w:rsidRPr="00CA0C3B">
        <w:rPr>
          <w:rFonts w:ascii="Helvetica" w:eastAsia="Times New Roman" w:hAnsi="Helvetica" w:cs="Arial"/>
          <w:color w:val="222222"/>
          <w:sz w:val="18"/>
          <w:szCs w:val="18"/>
          <w:lang w:eastAsia="en-IE" w:bidi="ar-SA"/>
        </w:rPr>
        <w:t>The Mass is being offered for the repose of the soul of Sr Margaret Mary. Rosary will be prayed after Mass. All are welcome.</w:t>
      </w:r>
    </w:p>
    <w:p w14:paraId="343CFF88" w14:textId="77777777" w:rsidR="00DE3A27" w:rsidRPr="00802F92" w:rsidRDefault="00640A6A" w:rsidP="00DE3A27">
      <w:pPr>
        <w:ind w:left="-284"/>
        <w:jc w:val="both"/>
        <w:rPr>
          <w:rFonts w:ascii="Helvetica" w:hAnsi="Helvetica"/>
          <w:sz w:val="10"/>
          <w:szCs w:val="10"/>
        </w:rPr>
      </w:pPr>
      <w:r>
        <w:rPr>
          <w:rFonts w:ascii="Helvetica" w:hAnsi="Helvetica"/>
          <w:sz w:val="10"/>
          <w:szCs w:val="10"/>
        </w:rPr>
        <w:t xml:space="preserve">  </w:t>
      </w:r>
    </w:p>
    <w:p w14:paraId="2323C4B2" w14:textId="77777777" w:rsidR="00CF340D" w:rsidRDefault="00130428" w:rsidP="00096722">
      <w:pPr>
        <w:pStyle w:val="NoSpacing"/>
        <w:ind w:left="-283"/>
        <w:jc w:val="both"/>
        <w:rPr>
          <w:rFonts w:ascii="Helvetica" w:hAnsi="Helvetica" w:cs="Arial"/>
          <w:color w:val="222222"/>
          <w:sz w:val="18"/>
          <w:szCs w:val="18"/>
          <w:shd w:val="clear" w:color="auto" w:fill="FFFFFF"/>
        </w:rPr>
      </w:pPr>
      <w:r w:rsidRPr="001531E3">
        <w:rPr>
          <w:rFonts w:ascii="Helvetica" w:hAnsi="Helvetica" w:cs="Arial"/>
          <w:b/>
          <w:bCs/>
          <w:color w:val="222222"/>
          <w:sz w:val="18"/>
          <w:szCs w:val="18"/>
          <w:shd w:val="clear" w:color="auto" w:fill="FFFFFF"/>
        </w:rPr>
        <w:t>In Ireland today, over 45,000 people live with epilepsy.</w:t>
      </w:r>
      <w:r w:rsidRPr="00130428">
        <w:rPr>
          <w:rFonts w:ascii="Helvetica" w:hAnsi="Helvetica" w:cs="Arial"/>
          <w:color w:val="222222"/>
          <w:sz w:val="18"/>
          <w:szCs w:val="18"/>
          <w:shd w:val="clear" w:color="auto" w:fill="FFFFFF"/>
        </w:rPr>
        <w:t xml:space="preserve"> For further information, please visit </w:t>
      </w:r>
      <w:hyperlink r:id="rId14" w:tgtFrame="_blank" w:history="1">
        <w:r w:rsidRPr="00130428">
          <w:rPr>
            <w:rStyle w:val="Hyperlink"/>
            <w:rFonts w:ascii="Helvetica" w:hAnsi="Helvetica" w:cs="Arial"/>
            <w:color w:val="1155CC"/>
            <w:sz w:val="18"/>
            <w:szCs w:val="18"/>
            <w:shd w:val="clear" w:color="auto" w:fill="FFFFFF"/>
          </w:rPr>
          <w:t>www.epilepsy.ie</w:t>
        </w:r>
      </w:hyperlink>
      <w:r w:rsidRPr="00130428">
        <w:rPr>
          <w:rFonts w:ascii="Helvetica" w:hAnsi="Helvetica" w:cs="Arial"/>
          <w:color w:val="222222"/>
          <w:sz w:val="18"/>
          <w:szCs w:val="18"/>
          <w:shd w:val="clear" w:color="auto" w:fill="FFFFFF"/>
        </w:rPr>
        <w:t>. Purple Day (or Epilepsy Awareness Day) will take place on Thursday 26th March.</w:t>
      </w:r>
    </w:p>
    <w:p w14:paraId="2E3DB4A9" w14:textId="77777777" w:rsidR="000E6152" w:rsidRPr="001531E3" w:rsidRDefault="000E6152" w:rsidP="001531E3">
      <w:pPr>
        <w:pStyle w:val="NoSpacing"/>
        <w:jc w:val="both"/>
        <w:rPr>
          <w:rFonts w:ascii="Helvetica" w:hAnsi="Helvetica" w:cs="Arial"/>
          <w:bCs/>
          <w:color w:val="222222"/>
          <w:sz w:val="10"/>
          <w:szCs w:val="10"/>
        </w:rPr>
      </w:pPr>
    </w:p>
    <w:p w14:paraId="104882A0" w14:textId="77777777"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48C7F5B0" w14:textId="77777777" w:rsidR="009B5387" w:rsidRDefault="00D91EC6" w:rsidP="001531E3">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3A29384E" w14:textId="77777777"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7E6915">
        <w:rPr>
          <w:rFonts w:ascii="Helvetica" w:hAnsi="Helvetica" w:cs="Arial"/>
          <w:color w:val="222222"/>
          <w:sz w:val="16"/>
          <w:szCs w:val="16"/>
          <w:shd w:val="clear" w:color="auto" w:fill="FFFFFF"/>
          <w:lang w:val="en-GB"/>
        </w:rPr>
        <w:t xml:space="preserve">D. </w:t>
      </w:r>
      <w:proofErr w:type="gramStart"/>
      <w:r w:rsidR="007E6915">
        <w:rPr>
          <w:rFonts w:ascii="Helvetica" w:hAnsi="Helvetica" w:cs="Arial"/>
          <w:color w:val="222222"/>
          <w:sz w:val="16"/>
          <w:szCs w:val="16"/>
          <w:shd w:val="clear" w:color="auto" w:fill="FFFFFF"/>
          <w:lang w:val="en-GB"/>
        </w:rPr>
        <w:t>Butler  5</w:t>
      </w:r>
      <w:proofErr w:type="gramEnd"/>
      <w:r w:rsidR="007E6915">
        <w:rPr>
          <w:rFonts w:ascii="Helvetica" w:hAnsi="Helvetica" w:cs="Arial"/>
          <w:color w:val="222222"/>
          <w:sz w:val="16"/>
          <w:szCs w:val="16"/>
          <w:shd w:val="clear" w:color="auto" w:fill="FFFFFF"/>
          <w:lang w:val="en-GB"/>
        </w:rPr>
        <w:t>.30pm – M. Ryan</w:t>
      </w:r>
      <w:r w:rsidR="002E6F9B" w:rsidRPr="000000D3">
        <w:rPr>
          <w:rFonts w:ascii="Helvetica" w:hAnsi="Helvetica" w:cs="Arial"/>
          <w:color w:val="222222"/>
          <w:sz w:val="16"/>
          <w:szCs w:val="16"/>
          <w:shd w:val="clear" w:color="auto" w:fill="FFFFFF"/>
          <w:lang w:val="en-GB"/>
        </w:rPr>
        <w:t>.</w:t>
      </w:r>
    </w:p>
    <w:p w14:paraId="76FDF7BA" w14:textId="5B5515DD" w:rsidR="005A1631" w:rsidRPr="00DE0058" w:rsidRDefault="00897231" w:rsidP="00DE0058">
      <w:pPr>
        <w:pStyle w:val="NoSpacing"/>
        <w:pBdr>
          <w:top w:val="single" w:sz="4" w:space="1" w:color="auto"/>
          <w:left w:val="single" w:sz="4" w:space="15" w:color="auto"/>
          <w:bottom w:val="single" w:sz="4" w:space="1" w:color="auto"/>
          <w:right w:val="single" w:sz="4" w:space="4" w:color="auto"/>
        </w:pBdr>
        <w:spacing w:after="60" w:line="276" w:lineRule="auto"/>
        <w:jc w:val="center"/>
        <w:rPr>
          <w:rFonts w:ascii="Helvetica" w:hAnsi="Helvetica" w:cs="Arial"/>
          <w:color w:val="222222"/>
          <w:sz w:val="16"/>
          <w:szCs w:val="16"/>
          <w:shd w:val="clear" w:color="auto" w:fill="FFFFFF"/>
          <w:lang w:val="en-GB"/>
        </w:rPr>
      </w:pPr>
      <w:r w:rsidRPr="000000D3">
        <w:rPr>
          <w:rFonts w:ascii="Helvetica" w:hAnsi="Helvetica" w:cs="Arial"/>
          <w:b/>
          <w:bCs/>
          <w:color w:val="222222"/>
          <w:sz w:val="16"/>
          <w:szCs w:val="16"/>
          <w:shd w:val="clear" w:color="auto" w:fill="FFFFFF"/>
          <w:lang w:val="en-GB"/>
        </w:rPr>
        <w:t>Eucharistic Ministers</w:t>
      </w:r>
      <w:r w:rsidRPr="000000D3">
        <w:rPr>
          <w:rFonts w:ascii="Helvetica" w:hAnsi="Helvetica" w:cs="Arial"/>
          <w:color w:val="222222"/>
          <w:sz w:val="16"/>
          <w:szCs w:val="16"/>
          <w:shd w:val="clear" w:color="auto" w:fill="FFFFFF"/>
          <w:lang w:val="en-GB"/>
        </w:rPr>
        <w:t xml:space="preserve"> 11.00am</w:t>
      </w:r>
      <w:r w:rsidR="00142E6C" w:rsidRPr="000000D3">
        <w:rPr>
          <w:rFonts w:ascii="Helvetica" w:hAnsi="Helvetica" w:cs="Arial"/>
          <w:color w:val="222222"/>
          <w:sz w:val="16"/>
          <w:szCs w:val="16"/>
          <w:shd w:val="clear" w:color="auto" w:fill="FFFFFF"/>
          <w:lang w:val="en-GB"/>
        </w:rPr>
        <w:t>–</w:t>
      </w:r>
      <w:r w:rsidR="007E6915">
        <w:rPr>
          <w:rFonts w:ascii="Helvetica" w:hAnsi="Helvetica" w:cs="Arial"/>
          <w:color w:val="222222"/>
          <w:sz w:val="16"/>
          <w:szCs w:val="16"/>
          <w:shd w:val="clear" w:color="auto" w:fill="FFFFFF"/>
          <w:lang w:val="en-GB"/>
        </w:rPr>
        <w:t xml:space="preserve">M. </w:t>
      </w:r>
      <w:proofErr w:type="spellStart"/>
      <w:r w:rsidR="007E6915">
        <w:rPr>
          <w:rFonts w:ascii="Helvetica" w:hAnsi="Helvetica" w:cs="Arial"/>
          <w:color w:val="222222"/>
          <w:sz w:val="16"/>
          <w:szCs w:val="16"/>
          <w:shd w:val="clear" w:color="auto" w:fill="FFFFFF"/>
          <w:lang w:val="en-GB"/>
        </w:rPr>
        <w:t>Tallent</w:t>
      </w:r>
      <w:proofErr w:type="spellEnd"/>
      <w:r w:rsidR="007E6915">
        <w:rPr>
          <w:rFonts w:ascii="Helvetica" w:hAnsi="Helvetica" w:cs="Arial"/>
          <w:color w:val="222222"/>
          <w:sz w:val="16"/>
          <w:szCs w:val="16"/>
          <w:shd w:val="clear" w:color="auto" w:fill="FFFFFF"/>
          <w:lang w:val="en-GB"/>
        </w:rPr>
        <w:t xml:space="preserve">, E. </w:t>
      </w:r>
      <w:proofErr w:type="spellStart"/>
      <w:r w:rsidR="007E6915">
        <w:rPr>
          <w:rFonts w:ascii="Helvetica" w:hAnsi="Helvetica" w:cs="Arial"/>
          <w:color w:val="222222"/>
          <w:sz w:val="16"/>
          <w:szCs w:val="16"/>
          <w:shd w:val="clear" w:color="auto" w:fill="FFFFFF"/>
          <w:lang w:val="en-GB"/>
        </w:rPr>
        <w:t>Tallent</w:t>
      </w:r>
      <w:proofErr w:type="spellEnd"/>
      <w:r w:rsidR="007E6915">
        <w:rPr>
          <w:rFonts w:ascii="Helvetica" w:hAnsi="Helvetica" w:cs="Arial"/>
          <w:color w:val="222222"/>
          <w:sz w:val="16"/>
          <w:szCs w:val="16"/>
          <w:shd w:val="clear" w:color="auto" w:fill="FFFFFF"/>
          <w:lang w:val="en-GB"/>
        </w:rPr>
        <w:t>, J. Campion</w:t>
      </w:r>
      <w:r w:rsidR="00AA100E" w:rsidRPr="000000D3">
        <w:rPr>
          <w:rFonts w:ascii="Helvetica" w:hAnsi="Helvetica" w:cs="Arial"/>
          <w:color w:val="222222"/>
          <w:sz w:val="16"/>
          <w:szCs w:val="16"/>
          <w:shd w:val="clear" w:color="auto" w:fill="FFFFFF"/>
          <w:lang w:val="en-GB"/>
        </w:rPr>
        <w:t>:</w:t>
      </w:r>
      <w:r w:rsidR="009D521F" w:rsidRPr="000000D3">
        <w:rPr>
          <w:rFonts w:ascii="Helvetica" w:hAnsi="Helvetica" w:cs="Arial"/>
          <w:color w:val="222222"/>
          <w:sz w:val="16"/>
          <w:szCs w:val="16"/>
          <w:shd w:val="clear" w:color="auto" w:fill="FFFFFF"/>
          <w:lang w:val="en-GB"/>
        </w:rPr>
        <w:t xml:space="preserve"> </w:t>
      </w:r>
      <w:r w:rsidR="007E6915">
        <w:rPr>
          <w:rFonts w:ascii="Helvetica" w:hAnsi="Helvetica" w:cs="Arial"/>
          <w:color w:val="222222"/>
          <w:sz w:val="16"/>
          <w:szCs w:val="16"/>
          <w:shd w:val="clear" w:color="auto" w:fill="FFFFFF"/>
          <w:lang w:val="en-GB"/>
        </w:rPr>
        <w:t>5.30pm–R. Neary, B. Cagney</w:t>
      </w:r>
      <w:r w:rsidR="00EE417C">
        <w:rPr>
          <w:rFonts w:ascii="Helvetica" w:hAnsi="Helvetica" w:cs="Arial"/>
          <w:color w:val="222222"/>
          <w:sz w:val="16"/>
          <w:szCs w:val="16"/>
          <w:shd w:val="clear" w:color="auto" w:fill="FFFFFF"/>
          <w:lang w:val="en-GB"/>
        </w:rPr>
        <w:t>.</w:t>
      </w:r>
    </w:p>
    <w:p w14:paraId="081582CD"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3C479910" w14:textId="77777777" w:rsidR="00F76A17" w:rsidRPr="001531E3" w:rsidRDefault="00F47A9F" w:rsidP="001531E3">
      <w:pPr>
        <w:pStyle w:val="NoSpacing"/>
        <w:spacing w:after="60"/>
        <w:ind w:left="-284"/>
        <w:jc w:val="center"/>
      </w:pPr>
      <w:r w:rsidRPr="00096722">
        <w:rPr>
          <w:rFonts w:ascii="Helvetica" w:hAnsi="Helvetica" w:cs="Times New Roman"/>
          <w:b/>
          <w:bCs/>
          <w:sz w:val="18"/>
          <w:szCs w:val="18"/>
        </w:rPr>
        <w:t xml:space="preserve">Contact: </w:t>
      </w:r>
      <w:hyperlink r:id="rId15" w:history="1">
        <w:r w:rsidR="00B054F0" w:rsidRPr="00096722">
          <w:rPr>
            <w:rStyle w:val="Hyperlink"/>
            <w:rFonts w:ascii="Helvetica" w:hAnsi="Helvetica" w:cs="Times New Roman"/>
            <w:b/>
            <w:bCs/>
            <w:sz w:val="18"/>
            <w:szCs w:val="18"/>
          </w:rPr>
          <w:t>safeguardingstmarys@ossory.ie</w:t>
        </w:r>
      </w:hyperlink>
    </w:p>
    <w:p w14:paraId="21C7C332"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07981A7A"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713C6E78"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3666DB9E"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www.towardshealing.ie</w:t>
        </w:r>
      </w:hyperlink>
    </w:p>
    <w:p w14:paraId="23041724"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7" w:history="1">
        <w:r w:rsidRPr="00096722">
          <w:rPr>
            <w:rStyle w:val="Hyperlink"/>
            <w:rFonts w:ascii="Helvetica" w:hAnsi="Helvetica"/>
            <w:color w:val="467886"/>
            <w:sz w:val="18"/>
            <w:szCs w:val="18"/>
          </w:rPr>
          <w:t>www.towardspeace.ie</w:t>
        </w:r>
      </w:hyperlink>
    </w:p>
    <w:p w14:paraId="43127BB0" w14:textId="26CB5C7F" w:rsidR="001F76E2" w:rsidRDefault="003624E4" w:rsidP="001F76E2">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8"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2C096DE6" w14:textId="77777777" w:rsidR="009A5158" w:rsidRPr="002E3779" w:rsidRDefault="009A5158" w:rsidP="00B108DF">
      <w:pPr>
        <w:ind w:left="-284"/>
        <w:jc w:val="both"/>
        <w:rPr>
          <w:rFonts w:ascii="Helvetica" w:hAnsi="Helvetica" w:cs="Arial"/>
          <w:bCs/>
          <w:color w:val="222222"/>
          <w:sz w:val="10"/>
          <w:szCs w:val="10"/>
        </w:rPr>
      </w:pPr>
    </w:p>
    <w:p w14:paraId="0E7C154E" w14:textId="77777777" w:rsidR="006A5B45" w:rsidRDefault="00B054F0" w:rsidP="00DE0058">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p w14:paraId="60A62A87" w14:textId="77777777"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b/>
          <w:i/>
          <w:sz w:val="18"/>
          <w:szCs w:val="18"/>
        </w:rPr>
      </w:pPr>
      <w:r w:rsidRPr="009A5158">
        <w:rPr>
          <w:rFonts w:ascii="Helvetica" w:hAnsi="Helvetica"/>
          <w:b/>
          <w:i/>
          <w:sz w:val="18"/>
          <w:szCs w:val="18"/>
        </w:rPr>
        <w:t>Thanks be to God</w:t>
      </w:r>
    </w:p>
    <w:p w14:paraId="61BA5D7A" w14:textId="77777777"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r w:rsidRPr="009A5158">
        <w:rPr>
          <w:rFonts w:ascii="Helvetica" w:hAnsi="Helvetica"/>
          <w:i/>
          <w:sz w:val="18"/>
          <w:szCs w:val="18"/>
          <w:u w:val="single"/>
        </w:rPr>
        <w:t>Refrain</w:t>
      </w:r>
      <w:r w:rsidRPr="009A5158">
        <w:rPr>
          <w:rFonts w:ascii="Helvetica" w:hAnsi="Helvetica"/>
          <w:i/>
          <w:sz w:val="18"/>
          <w:szCs w:val="18"/>
        </w:rPr>
        <w:t xml:space="preserve">: Deo </w:t>
      </w:r>
      <w:proofErr w:type="spellStart"/>
      <w:r w:rsidRPr="009A5158">
        <w:rPr>
          <w:rFonts w:ascii="Helvetica" w:hAnsi="Helvetica"/>
          <w:i/>
          <w:sz w:val="18"/>
          <w:szCs w:val="18"/>
        </w:rPr>
        <w:t>gratias</w:t>
      </w:r>
      <w:proofErr w:type="spellEnd"/>
      <w:r w:rsidRPr="009A5158">
        <w:rPr>
          <w:rFonts w:ascii="Helvetica" w:hAnsi="Helvetica"/>
          <w:i/>
          <w:sz w:val="18"/>
          <w:szCs w:val="18"/>
        </w:rPr>
        <w:t xml:space="preserve">, Deo </w:t>
      </w:r>
      <w:proofErr w:type="spellStart"/>
      <w:r w:rsidRPr="009A5158">
        <w:rPr>
          <w:rFonts w:ascii="Helvetica" w:hAnsi="Helvetica"/>
          <w:i/>
          <w:sz w:val="18"/>
          <w:szCs w:val="18"/>
        </w:rPr>
        <w:t>gratias</w:t>
      </w:r>
      <w:proofErr w:type="spellEnd"/>
      <w:r w:rsidRPr="009A5158">
        <w:rPr>
          <w:rFonts w:ascii="Helvetica" w:hAnsi="Helvetica"/>
          <w:i/>
          <w:sz w:val="18"/>
          <w:szCs w:val="18"/>
        </w:rPr>
        <w:t>, thanks be to God most high.</w:t>
      </w:r>
    </w:p>
    <w:p w14:paraId="45A0F0C7" w14:textId="77777777"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p>
    <w:p w14:paraId="4A41EBDE" w14:textId="77777777"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r w:rsidRPr="009A5158">
        <w:rPr>
          <w:rFonts w:ascii="Helvetica" w:hAnsi="Helvetica"/>
          <w:i/>
          <w:sz w:val="18"/>
          <w:szCs w:val="18"/>
        </w:rPr>
        <w:t>Thanks be to God whose love has gathered us this day</w:t>
      </w:r>
      <w:r>
        <w:rPr>
          <w:rFonts w:ascii="Helvetica" w:hAnsi="Helvetica"/>
          <w:i/>
          <w:sz w:val="18"/>
          <w:szCs w:val="18"/>
        </w:rPr>
        <w:t>;</w:t>
      </w:r>
    </w:p>
    <w:p w14:paraId="5E027ADD" w14:textId="77777777"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r w:rsidRPr="009A5158">
        <w:rPr>
          <w:rFonts w:ascii="Helvetica" w:hAnsi="Helvetica"/>
          <w:i/>
          <w:sz w:val="18"/>
          <w:szCs w:val="18"/>
        </w:rPr>
        <w:t>Thanks be to God who helps and guides us on our way</w:t>
      </w:r>
      <w:r>
        <w:rPr>
          <w:rFonts w:ascii="Helvetica" w:hAnsi="Helvetica"/>
          <w:i/>
          <w:sz w:val="18"/>
          <w:szCs w:val="18"/>
        </w:rPr>
        <w:t>.</w:t>
      </w:r>
    </w:p>
    <w:p w14:paraId="20305A9C" w14:textId="120A3260"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r w:rsidRPr="009A5158">
        <w:rPr>
          <w:rFonts w:ascii="Helvetica" w:hAnsi="Helvetica"/>
          <w:i/>
          <w:sz w:val="18"/>
          <w:szCs w:val="18"/>
        </w:rPr>
        <w:t>Thanks be to God who gives us voice that we may thank him</w:t>
      </w:r>
      <w:r>
        <w:rPr>
          <w:rFonts w:ascii="Helvetica" w:hAnsi="Helvetica"/>
          <w:i/>
          <w:sz w:val="18"/>
          <w:szCs w:val="18"/>
        </w:rPr>
        <w:t>,</w:t>
      </w:r>
      <w:r w:rsidR="006557ED">
        <w:rPr>
          <w:rFonts w:ascii="Helvetica" w:hAnsi="Helvetica"/>
          <w:i/>
          <w:sz w:val="18"/>
          <w:szCs w:val="18"/>
        </w:rPr>
        <w:t xml:space="preserve"> (Refrain)</w:t>
      </w:r>
    </w:p>
    <w:p w14:paraId="7A10E2D8" w14:textId="77777777"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p>
    <w:p w14:paraId="74DB5FF1" w14:textId="77777777"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r w:rsidRPr="009A5158">
        <w:rPr>
          <w:rFonts w:ascii="Helvetica" w:hAnsi="Helvetica"/>
          <w:i/>
          <w:sz w:val="18"/>
          <w:szCs w:val="18"/>
        </w:rPr>
        <w:t>Thanks be to God for all the gifts of life and light</w:t>
      </w:r>
      <w:r>
        <w:rPr>
          <w:rFonts w:ascii="Helvetica" w:hAnsi="Helvetica"/>
          <w:i/>
          <w:sz w:val="18"/>
          <w:szCs w:val="18"/>
        </w:rPr>
        <w:t>;</w:t>
      </w:r>
    </w:p>
    <w:p w14:paraId="1EFC9AE9" w14:textId="77777777" w:rsidR="00DE0058" w:rsidRPr="009A51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r w:rsidRPr="009A5158">
        <w:rPr>
          <w:rFonts w:ascii="Helvetica" w:hAnsi="Helvetica"/>
          <w:i/>
          <w:sz w:val="18"/>
          <w:szCs w:val="18"/>
        </w:rPr>
        <w:t>Thanks be to God whose care protects us day and night</w:t>
      </w:r>
      <w:r>
        <w:rPr>
          <w:rFonts w:ascii="Helvetica" w:hAnsi="Helvetica"/>
          <w:i/>
          <w:sz w:val="18"/>
          <w:szCs w:val="18"/>
        </w:rPr>
        <w:t>.</w:t>
      </w:r>
    </w:p>
    <w:p w14:paraId="40AB9125" w14:textId="3752C694" w:rsidR="00DE0058" w:rsidRPr="00DE0058" w:rsidRDefault="00DE0058" w:rsidP="00DE005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
          <w:sz w:val="18"/>
          <w:szCs w:val="18"/>
        </w:rPr>
      </w:pPr>
      <w:r w:rsidRPr="009A5158">
        <w:rPr>
          <w:rFonts w:ascii="Helvetica" w:hAnsi="Helvetica"/>
          <w:i/>
          <w:sz w:val="18"/>
          <w:szCs w:val="18"/>
        </w:rPr>
        <w:t>Thanks be to God who keeps in mind us who forget him</w:t>
      </w:r>
      <w:r>
        <w:rPr>
          <w:rFonts w:ascii="Helvetica" w:hAnsi="Helvetica"/>
          <w:i/>
          <w:sz w:val="18"/>
          <w:szCs w:val="18"/>
        </w:rPr>
        <w:t>,</w:t>
      </w:r>
      <w:r w:rsidR="006557ED">
        <w:rPr>
          <w:rFonts w:ascii="Helvetica" w:hAnsi="Helvetica"/>
          <w:i/>
          <w:sz w:val="18"/>
          <w:szCs w:val="18"/>
        </w:rPr>
        <w:t xml:space="preserve"> (Refrain)</w:t>
      </w:r>
    </w:p>
    <w:sectPr w:rsidR="00DE0058" w:rsidRPr="00DE0058"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BA7B" w14:textId="77777777" w:rsidR="00557575" w:rsidRDefault="00557575" w:rsidP="00D56F5C">
      <w:r>
        <w:separator/>
      </w:r>
    </w:p>
  </w:endnote>
  <w:endnote w:type="continuationSeparator" w:id="0">
    <w:p w14:paraId="1B975566" w14:textId="77777777" w:rsidR="00557575" w:rsidRDefault="00557575"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8D44" w14:textId="77777777" w:rsidR="00557575" w:rsidRDefault="00557575" w:rsidP="00D56F5C">
      <w:r>
        <w:separator/>
      </w:r>
    </w:p>
  </w:footnote>
  <w:footnote w:type="continuationSeparator" w:id="0">
    <w:p w14:paraId="049646DB" w14:textId="77777777" w:rsidR="00557575" w:rsidRDefault="00557575"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747887">
    <w:abstractNumId w:val="2"/>
  </w:num>
  <w:num w:numId="2" w16cid:durableId="1729962194">
    <w:abstractNumId w:val="4"/>
  </w:num>
  <w:num w:numId="3" w16cid:durableId="452750866">
    <w:abstractNumId w:val="6"/>
  </w:num>
  <w:num w:numId="4" w16cid:durableId="788933775">
    <w:abstractNumId w:val="3"/>
  </w:num>
  <w:num w:numId="5" w16cid:durableId="781454593">
    <w:abstractNumId w:val="1"/>
  </w:num>
  <w:num w:numId="6" w16cid:durableId="1852839457">
    <w:abstractNumId w:val="5"/>
  </w:num>
  <w:num w:numId="7" w16cid:durableId="46682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A9A"/>
    <w:rsid w:val="000B2AD9"/>
    <w:rsid w:val="000B2BD2"/>
    <w:rsid w:val="000B3127"/>
    <w:rsid w:val="000B3900"/>
    <w:rsid w:val="000B3B6D"/>
    <w:rsid w:val="000B3F44"/>
    <w:rsid w:val="000B43F6"/>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3269"/>
    <w:rsid w:val="00113971"/>
    <w:rsid w:val="00113BD5"/>
    <w:rsid w:val="00114BA3"/>
    <w:rsid w:val="001150A8"/>
    <w:rsid w:val="001159AF"/>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1E3"/>
    <w:rsid w:val="0015320A"/>
    <w:rsid w:val="00153747"/>
    <w:rsid w:val="00153802"/>
    <w:rsid w:val="00153CEB"/>
    <w:rsid w:val="00155D82"/>
    <w:rsid w:val="001577EB"/>
    <w:rsid w:val="00157B6E"/>
    <w:rsid w:val="00161FA5"/>
    <w:rsid w:val="001624C4"/>
    <w:rsid w:val="00162FE2"/>
    <w:rsid w:val="00163036"/>
    <w:rsid w:val="00164D38"/>
    <w:rsid w:val="001671ED"/>
    <w:rsid w:val="001677DD"/>
    <w:rsid w:val="00171014"/>
    <w:rsid w:val="00171763"/>
    <w:rsid w:val="00173135"/>
    <w:rsid w:val="00176E24"/>
    <w:rsid w:val="001771E8"/>
    <w:rsid w:val="0017780F"/>
    <w:rsid w:val="00177FB9"/>
    <w:rsid w:val="001807EE"/>
    <w:rsid w:val="00180A91"/>
    <w:rsid w:val="00181B84"/>
    <w:rsid w:val="001836FA"/>
    <w:rsid w:val="00183838"/>
    <w:rsid w:val="00183E41"/>
    <w:rsid w:val="00183E7A"/>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EEA"/>
    <w:rsid w:val="00213816"/>
    <w:rsid w:val="00213935"/>
    <w:rsid w:val="00213EB0"/>
    <w:rsid w:val="00213F9F"/>
    <w:rsid w:val="00214DE0"/>
    <w:rsid w:val="00216353"/>
    <w:rsid w:val="00220539"/>
    <w:rsid w:val="00221D26"/>
    <w:rsid w:val="00221E93"/>
    <w:rsid w:val="002225C7"/>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3310"/>
    <w:rsid w:val="002633C6"/>
    <w:rsid w:val="00265242"/>
    <w:rsid w:val="00265659"/>
    <w:rsid w:val="00266833"/>
    <w:rsid w:val="00267030"/>
    <w:rsid w:val="002676DB"/>
    <w:rsid w:val="00267EC0"/>
    <w:rsid w:val="0027066E"/>
    <w:rsid w:val="00270831"/>
    <w:rsid w:val="00270BF8"/>
    <w:rsid w:val="00272682"/>
    <w:rsid w:val="0027345B"/>
    <w:rsid w:val="002747FF"/>
    <w:rsid w:val="00274D38"/>
    <w:rsid w:val="0027644E"/>
    <w:rsid w:val="002765B4"/>
    <w:rsid w:val="00277055"/>
    <w:rsid w:val="00277345"/>
    <w:rsid w:val="00282E11"/>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547B"/>
    <w:rsid w:val="002955A0"/>
    <w:rsid w:val="00295AE1"/>
    <w:rsid w:val="00296B88"/>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779"/>
    <w:rsid w:val="002D2D3D"/>
    <w:rsid w:val="002D3F73"/>
    <w:rsid w:val="002D4188"/>
    <w:rsid w:val="002D68C9"/>
    <w:rsid w:val="002D75FF"/>
    <w:rsid w:val="002E01D5"/>
    <w:rsid w:val="002E10D1"/>
    <w:rsid w:val="002E1E9E"/>
    <w:rsid w:val="002E3287"/>
    <w:rsid w:val="002E3779"/>
    <w:rsid w:val="002E586F"/>
    <w:rsid w:val="002E629F"/>
    <w:rsid w:val="002E660E"/>
    <w:rsid w:val="002E6DE7"/>
    <w:rsid w:val="002E6F9B"/>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447"/>
    <w:rsid w:val="00326B7C"/>
    <w:rsid w:val="00326F12"/>
    <w:rsid w:val="0032758A"/>
    <w:rsid w:val="00327ADA"/>
    <w:rsid w:val="0033129C"/>
    <w:rsid w:val="00331513"/>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3D33"/>
    <w:rsid w:val="00364520"/>
    <w:rsid w:val="003648BC"/>
    <w:rsid w:val="00364CED"/>
    <w:rsid w:val="00364F32"/>
    <w:rsid w:val="00366D63"/>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6C99"/>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A73E1"/>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295F"/>
    <w:rsid w:val="004631E6"/>
    <w:rsid w:val="004637E1"/>
    <w:rsid w:val="00463B89"/>
    <w:rsid w:val="004675B5"/>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B0794"/>
    <w:rsid w:val="004B0B69"/>
    <w:rsid w:val="004B2A00"/>
    <w:rsid w:val="004B2C13"/>
    <w:rsid w:val="004B4E81"/>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10C"/>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39D8"/>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E3"/>
    <w:rsid w:val="005F1747"/>
    <w:rsid w:val="005F1A11"/>
    <w:rsid w:val="005F312C"/>
    <w:rsid w:val="005F3194"/>
    <w:rsid w:val="005F3C81"/>
    <w:rsid w:val="005F3CCB"/>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D15"/>
    <w:rsid w:val="006336C6"/>
    <w:rsid w:val="00633740"/>
    <w:rsid w:val="00635783"/>
    <w:rsid w:val="00636981"/>
    <w:rsid w:val="00637C3B"/>
    <w:rsid w:val="00637FB3"/>
    <w:rsid w:val="00640A6A"/>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17B7"/>
    <w:rsid w:val="00671D8D"/>
    <w:rsid w:val="00672191"/>
    <w:rsid w:val="00672267"/>
    <w:rsid w:val="0067262A"/>
    <w:rsid w:val="006726EF"/>
    <w:rsid w:val="00672B7D"/>
    <w:rsid w:val="0067437C"/>
    <w:rsid w:val="00675744"/>
    <w:rsid w:val="00675792"/>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A5C"/>
    <w:rsid w:val="006C379A"/>
    <w:rsid w:val="006C395A"/>
    <w:rsid w:val="006C414A"/>
    <w:rsid w:val="006C7B73"/>
    <w:rsid w:val="006D068A"/>
    <w:rsid w:val="006D1AC9"/>
    <w:rsid w:val="006D2361"/>
    <w:rsid w:val="006D4FB9"/>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5BA3"/>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446"/>
    <w:rsid w:val="00751B02"/>
    <w:rsid w:val="00752D62"/>
    <w:rsid w:val="00752DC7"/>
    <w:rsid w:val="00754D34"/>
    <w:rsid w:val="007558DD"/>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D0"/>
    <w:rsid w:val="007A3F27"/>
    <w:rsid w:val="007A419F"/>
    <w:rsid w:val="007A420D"/>
    <w:rsid w:val="007A4B27"/>
    <w:rsid w:val="007A578E"/>
    <w:rsid w:val="007A597B"/>
    <w:rsid w:val="007A5B75"/>
    <w:rsid w:val="007A6109"/>
    <w:rsid w:val="007A65C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78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8009D5"/>
    <w:rsid w:val="00800AA2"/>
    <w:rsid w:val="00801CD0"/>
    <w:rsid w:val="008025DA"/>
    <w:rsid w:val="00802F92"/>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611"/>
    <w:rsid w:val="008C26D3"/>
    <w:rsid w:val="008C27DC"/>
    <w:rsid w:val="008C2BA3"/>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4D9A"/>
    <w:rsid w:val="0091547F"/>
    <w:rsid w:val="00920B75"/>
    <w:rsid w:val="009221EF"/>
    <w:rsid w:val="00922778"/>
    <w:rsid w:val="00922962"/>
    <w:rsid w:val="00922BA3"/>
    <w:rsid w:val="00923AE2"/>
    <w:rsid w:val="00923DA0"/>
    <w:rsid w:val="00923FED"/>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62D0"/>
    <w:rsid w:val="009E67FC"/>
    <w:rsid w:val="009E7721"/>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6279"/>
    <w:rsid w:val="00AC6832"/>
    <w:rsid w:val="00AC69CA"/>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479E"/>
    <w:rsid w:val="00B24B3E"/>
    <w:rsid w:val="00B3099B"/>
    <w:rsid w:val="00B30E86"/>
    <w:rsid w:val="00B316E1"/>
    <w:rsid w:val="00B31942"/>
    <w:rsid w:val="00B34791"/>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22A"/>
    <w:rsid w:val="00C01A1E"/>
    <w:rsid w:val="00C03CE2"/>
    <w:rsid w:val="00C03F47"/>
    <w:rsid w:val="00C04006"/>
    <w:rsid w:val="00C042A3"/>
    <w:rsid w:val="00C055A0"/>
    <w:rsid w:val="00C0604D"/>
    <w:rsid w:val="00C07596"/>
    <w:rsid w:val="00C0794C"/>
    <w:rsid w:val="00C10567"/>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35E0"/>
    <w:rsid w:val="00C73735"/>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A0F3D"/>
    <w:rsid w:val="00DA2EDA"/>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058"/>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236A"/>
    <w:rsid w:val="00DF2766"/>
    <w:rsid w:val="00DF36B7"/>
    <w:rsid w:val="00DF3AC2"/>
    <w:rsid w:val="00DF56BC"/>
    <w:rsid w:val="00DF6233"/>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736A"/>
    <w:rsid w:val="00ED79B6"/>
    <w:rsid w:val="00EE3BEE"/>
    <w:rsid w:val="00EE3E2A"/>
    <w:rsid w:val="00EE417C"/>
    <w:rsid w:val="00EE4A10"/>
    <w:rsid w:val="00EE5BBA"/>
    <w:rsid w:val="00EE758E"/>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747"/>
    <w:rsid w:val="00FE19AF"/>
    <w:rsid w:val="00FE44CD"/>
    <w:rsid w:val="00FE4817"/>
    <w:rsid w:val="00FE520D"/>
    <w:rsid w:val="00FE5468"/>
    <w:rsid w:val="00FE567F"/>
    <w:rsid w:val="00FE595C"/>
    <w:rsid w:val="00FE6019"/>
    <w:rsid w:val="00FE6072"/>
    <w:rsid w:val="00FF0C00"/>
    <w:rsid w:val="00FF0C25"/>
    <w:rsid w:val="00FF210F"/>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6433"/>
  <w15:docId w15:val="{23C279DA-6FD3-8841-BD54-CF37E44D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7B"/>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d@ossory.ie"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epileps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93ACE-A50A-4B9D-9E41-FC658A0F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12</cp:revision>
  <cp:lastPrinted>2026-02-27T09:47:00Z</cp:lastPrinted>
  <dcterms:created xsi:type="dcterms:W3CDTF">2026-03-02T10:06:00Z</dcterms:created>
  <dcterms:modified xsi:type="dcterms:W3CDTF">2026-03-06T11:02:00Z</dcterms:modified>
</cp:coreProperties>
</file>